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AFAC" w14:textId="77777777" w:rsidR="00FC53D9" w:rsidRDefault="00FC53D9" w:rsidP="00FC53D9">
      <w:pPr>
        <w:jc w:val="center"/>
        <w:rPr>
          <w:b/>
          <w:sz w:val="48"/>
          <w:szCs w:val="48"/>
        </w:rPr>
      </w:pPr>
      <w:r>
        <w:rPr>
          <w:b/>
          <w:noProof/>
          <w:sz w:val="48"/>
          <w:szCs w:val="48"/>
        </w:rPr>
        <w:drawing>
          <wp:inline distT="0" distB="0" distL="0" distR="0" wp14:anchorId="5415C79B" wp14:editId="62975508">
            <wp:extent cx="2810312" cy="899300"/>
            <wp:effectExtent l="0" t="0" r="0" b="0"/>
            <wp:docPr id="1586633766" name="Picture 2" descr="A logo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633766" name="Picture 2" descr="A logo with green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864098" cy="916512"/>
                    </a:xfrm>
                    <a:prstGeom prst="rect">
                      <a:avLst/>
                    </a:prstGeom>
                  </pic:spPr>
                </pic:pic>
              </a:graphicData>
            </a:graphic>
          </wp:inline>
        </w:drawing>
      </w:r>
    </w:p>
    <w:p w14:paraId="0ABE33A0" w14:textId="77777777" w:rsidR="00FC53D9" w:rsidRDefault="00FC53D9" w:rsidP="00FC53D9">
      <w:pPr>
        <w:spacing w:after="0" w:line="240" w:lineRule="auto"/>
        <w:jc w:val="center"/>
        <w:rPr>
          <w:bCs/>
        </w:rPr>
      </w:pPr>
      <w:r w:rsidRPr="007064A9">
        <w:rPr>
          <w:bCs/>
        </w:rPr>
        <w:t>PO Box</w:t>
      </w:r>
      <w:r>
        <w:rPr>
          <w:bCs/>
        </w:rPr>
        <w:t xml:space="preserve"> 1703, Mill Valley, CA 94942</w:t>
      </w:r>
    </w:p>
    <w:p w14:paraId="3DCF484F" w14:textId="77777777" w:rsidR="00FC53D9" w:rsidRDefault="00FC53D9" w:rsidP="00FC53D9">
      <w:pPr>
        <w:spacing w:after="0" w:line="240" w:lineRule="auto"/>
        <w:jc w:val="center"/>
        <w:rPr>
          <w:bCs/>
        </w:rPr>
      </w:pPr>
      <w:r>
        <w:rPr>
          <w:bCs/>
        </w:rPr>
        <w:t>CatalystsCA.org    416-686-4375</w:t>
      </w:r>
    </w:p>
    <w:p w14:paraId="7FF0EE66" w14:textId="77777777" w:rsidR="00FC53D9" w:rsidRDefault="00FC53D9" w:rsidP="00746A8B">
      <w:pPr>
        <w:rPr>
          <w:b/>
          <w:color w:val="1F497D" w:themeColor="text2"/>
          <w:sz w:val="32"/>
          <w:szCs w:val="32"/>
        </w:rPr>
      </w:pPr>
    </w:p>
    <w:p w14:paraId="0EE8E830" w14:textId="06D2CC61" w:rsidR="00453E70" w:rsidRDefault="00DC7C29" w:rsidP="00DC7C29">
      <w:pPr>
        <w:spacing w:after="120" w:line="240" w:lineRule="auto"/>
        <w:jc w:val="center"/>
        <w:rPr>
          <w:b/>
          <w:color w:val="1F497D" w:themeColor="text2"/>
          <w:sz w:val="32"/>
          <w:szCs w:val="32"/>
        </w:rPr>
      </w:pPr>
      <w:r>
        <w:rPr>
          <w:b/>
          <w:color w:val="1F497D" w:themeColor="text2"/>
          <w:sz w:val="32"/>
          <w:szCs w:val="32"/>
        </w:rPr>
        <w:t>SAMPLE Email to recruit In-District Lobby Day Participants</w:t>
      </w:r>
    </w:p>
    <w:p w14:paraId="525D56FE" w14:textId="08EAB1E9" w:rsidR="00DC7C29" w:rsidRDefault="00DC7C29" w:rsidP="00DC7C29">
      <w:pPr>
        <w:spacing w:after="120" w:line="240" w:lineRule="auto"/>
        <w:jc w:val="center"/>
        <w:rPr>
          <w:b/>
          <w:color w:val="1F497D" w:themeColor="text2"/>
          <w:sz w:val="32"/>
          <w:szCs w:val="32"/>
        </w:rPr>
      </w:pPr>
      <w:r>
        <w:rPr>
          <w:b/>
          <w:color w:val="1F497D" w:themeColor="text2"/>
          <w:sz w:val="32"/>
          <w:szCs w:val="32"/>
        </w:rPr>
        <w:t>Template from Amy Kalish, with appreciation</w:t>
      </w:r>
    </w:p>
    <w:p w14:paraId="475556CB" w14:textId="77777777" w:rsidR="00DC7C29" w:rsidRDefault="00DC7C29" w:rsidP="00DC7C29">
      <w:pPr>
        <w:pStyle w:val="NormalWeb"/>
        <w:spacing w:before="0" w:beforeAutospacing="0" w:after="0" w:afterAutospacing="0"/>
        <w:rPr>
          <w:sz w:val="27"/>
          <w:szCs w:val="27"/>
        </w:rPr>
      </w:pPr>
    </w:p>
    <w:p w14:paraId="154ABFBF" w14:textId="0158D0F7" w:rsidR="00DC7C29" w:rsidRPr="008A1A47" w:rsidRDefault="00DC7C29" w:rsidP="00DC7C29">
      <w:pPr>
        <w:pStyle w:val="NormalWeb"/>
        <w:spacing w:before="0" w:beforeAutospacing="0" w:after="0" w:afterAutospacing="0"/>
      </w:pPr>
      <w:r w:rsidRPr="008A1A47">
        <w:t>Hello Citizens,</w:t>
      </w:r>
    </w:p>
    <w:p w14:paraId="6FAAC66B" w14:textId="77777777" w:rsidR="00DC7C29" w:rsidRPr="008A1A47" w:rsidRDefault="00DC7C29" w:rsidP="00DC7C29">
      <w:pPr>
        <w:pStyle w:val="NormalWeb"/>
        <w:spacing w:before="0" w:beforeAutospacing="0" w:after="0" w:afterAutospacing="0"/>
      </w:pPr>
      <w:r w:rsidRPr="008A1A47">
        <w:rPr>
          <w:rFonts w:ascii="Verdana" w:hAnsi="Verdana"/>
        </w:rPr>
        <w:t> </w:t>
      </w:r>
    </w:p>
    <w:p w14:paraId="058AF461" w14:textId="77777777" w:rsidR="00DC7C29" w:rsidRPr="008A1A47" w:rsidRDefault="00DC7C29" w:rsidP="00DC7C29">
      <w:pPr>
        <w:pStyle w:val="NormalWeb"/>
        <w:spacing w:before="0" w:beforeAutospacing="0" w:after="0" w:afterAutospacing="0"/>
      </w:pPr>
      <w:r w:rsidRPr="008A1A47">
        <w:t>Finally, an action item! </w:t>
      </w:r>
    </w:p>
    <w:p w14:paraId="3ECDEA4E" w14:textId="77777777" w:rsidR="00DC7C29" w:rsidRPr="008A1A47" w:rsidRDefault="00DC7C29" w:rsidP="00DC7C29">
      <w:pPr>
        <w:pStyle w:val="NormalWeb"/>
        <w:spacing w:before="0" w:beforeAutospacing="0" w:after="0" w:afterAutospacing="0"/>
      </w:pPr>
      <w:r w:rsidRPr="008A1A47">
        <w:rPr>
          <w:rFonts w:ascii="Verdana" w:hAnsi="Verdana"/>
        </w:rPr>
        <w:t> </w:t>
      </w:r>
    </w:p>
    <w:p w14:paraId="7CA28D98" w14:textId="77777777" w:rsidR="00DC7C29" w:rsidRPr="008A1A47" w:rsidRDefault="00DC7C29" w:rsidP="00DC7C29">
      <w:pPr>
        <w:pStyle w:val="NormalWeb"/>
        <w:spacing w:before="0" w:beforeAutospacing="0" w:after="0" w:afterAutospacing="0"/>
      </w:pPr>
      <w:r w:rsidRPr="008A1A47">
        <w:t>It’s time for us to start talking to our legislators directly. To that end, Catalysts for Local Control (</w:t>
      </w:r>
      <w:hyperlink r:id="rId5" w:tgtFrame="_blank" w:history="1">
        <w:r w:rsidRPr="008A1A47">
          <w:rPr>
            <w:rStyle w:val="Hyperlink"/>
            <w:color w:val="954F72"/>
          </w:rPr>
          <w:t>catalystsca.org</w:t>
        </w:r>
      </w:hyperlink>
      <w:r w:rsidRPr="008A1A47">
        <w:t>) is organizing Lobby Days from October 16-20. </w:t>
      </w:r>
    </w:p>
    <w:p w14:paraId="031F0991" w14:textId="77777777" w:rsidR="00DC7C29" w:rsidRPr="008A1A47" w:rsidRDefault="00DC7C29" w:rsidP="00DC7C29">
      <w:pPr>
        <w:pStyle w:val="NormalWeb"/>
        <w:spacing w:before="0" w:beforeAutospacing="0" w:after="0" w:afterAutospacing="0"/>
      </w:pPr>
    </w:p>
    <w:p w14:paraId="58BEB134" w14:textId="79360584" w:rsidR="00DC7C29" w:rsidRPr="008A1A47" w:rsidRDefault="00DC7C29" w:rsidP="00DC7C29">
      <w:pPr>
        <w:pStyle w:val="NormalWeb"/>
        <w:spacing w:before="0" w:beforeAutospacing="0" w:after="0" w:afterAutospacing="0"/>
      </w:pPr>
      <w:r w:rsidRPr="008A1A47">
        <w:t xml:space="preserve">Meetings have been set up statewide </w:t>
      </w:r>
      <w:r w:rsidRPr="008A1A47">
        <w:t>to meet with</w:t>
      </w:r>
      <w:r w:rsidRPr="008A1A47">
        <w:t xml:space="preserve"> Senators and Assemblypersons. These meetings are in-district (local); we don’t have to go to Sacramento!</w:t>
      </w:r>
    </w:p>
    <w:p w14:paraId="26A0F435" w14:textId="77777777" w:rsidR="00DC7C29" w:rsidRPr="008A1A47" w:rsidRDefault="00DC7C29" w:rsidP="00DC7C29">
      <w:pPr>
        <w:pStyle w:val="NormalWeb"/>
        <w:spacing w:before="0" w:beforeAutospacing="0" w:after="0" w:afterAutospacing="0"/>
      </w:pPr>
    </w:p>
    <w:p w14:paraId="07C55758" w14:textId="501B1593" w:rsidR="00DC7C29" w:rsidRPr="008A1A47" w:rsidRDefault="00DC7C29" w:rsidP="00DC7C29">
      <w:pPr>
        <w:pStyle w:val="NormalWeb"/>
        <w:spacing w:before="0" w:beforeAutospacing="0" w:after="0" w:afterAutospacing="0"/>
      </w:pPr>
      <w:r w:rsidRPr="008A1A47">
        <w:t>I am a team leader for the group meeting with</w:t>
      </w:r>
      <w:r w:rsidRPr="008A1A47">
        <w:t xml:space="preserve"> ______</w:t>
      </w:r>
      <w:r w:rsidRPr="008A1A47">
        <w:t xml:space="preserve"> </w:t>
      </w:r>
      <w:r w:rsidRPr="008A1A47">
        <w:t>(</w:t>
      </w:r>
      <w:r w:rsidRPr="008A1A47">
        <w:t>Damon Connolly, our 12th district Assemblyperson, one of the very few Assembly members whose NO vote on SB 423 bucked party lines and reflected the wishes of his constituents</w:t>
      </w:r>
      <w:r w:rsidRPr="008A1A47">
        <w:t>)</w:t>
      </w:r>
      <w:r w:rsidRPr="008A1A47">
        <w:t>.</w:t>
      </w:r>
    </w:p>
    <w:p w14:paraId="38B48663" w14:textId="77777777" w:rsidR="00DC7C29" w:rsidRPr="008A1A47" w:rsidRDefault="00DC7C29" w:rsidP="00DC7C29">
      <w:pPr>
        <w:pStyle w:val="NormalWeb"/>
        <w:spacing w:before="0" w:beforeAutospacing="0" w:after="0" w:afterAutospacing="0"/>
      </w:pPr>
      <w:r w:rsidRPr="008A1A47">
        <w:rPr>
          <w:rFonts w:ascii="Verdana" w:hAnsi="Verdana"/>
        </w:rPr>
        <w:t> </w:t>
      </w:r>
    </w:p>
    <w:p w14:paraId="00945F62" w14:textId="47EA57F6" w:rsidR="00DC7C29" w:rsidRPr="008A1A47" w:rsidRDefault="00DC7C29" w:rsidP="00DC7C29">
      <w:pPr>
        <w:pStyle w:val="NormalWeb"/>
        <w:spacing w:before="0" w:beforeAutospacing="0" w:after="0" w:afterAutospacing="0"/>
      </w:pPr>
      <w:r w:rsidRPr="008A1A47">
        <w:t xml:space="preserve">The meeting is scheduled for </w:t>
      </w:r>
      <w:r w:rsidRPr="008A1A47">
        <w:t>_____ (</w:t>
      </w:r>
      <w:r w:rsidRPr="008A1A47">
        <w:t>October 18 at 3:30pm</w:t>
      </w:r>
      <w:r w:rsidRPr="008A1A47">
        <w:t>)</w:t>
      </w:r>
      <w:r w:rsidRPr="008A1A47">
        <w:t xml:space="preserve">, in his </w:t>
      </w:r>
      <w:r w:rsidRPr="008A1A47">
        <w:t>____</w:t>
      </w:r>
      <w:proofErr w:type="gramStart"/>
      <w:r w:rsidRPr="008A1A47">
        <w:t>_(</w:t>
      </w:r>
      <w:proofErr w:type="gramEnd"/>
      <w:r w:rsidRPr="008A1A47">
        <w:t>San Rafael</w:t>
      </w:r>
      <w:r w:rsidRPr="008A1A47">
        <w:t>)</w:t>
      </w:r>
      <w:r w:rsidRPr="008A1A47">
        <w:t xml:space="preserve"> office. It’s expected to last approximately 30 minutes. I invite you to attend</w:t>
      </w:r>
      <w:r w:rsidRPr="008A1A47">
        <w:t xml:space="preserve"> as a fellow constituent</w:t>
      </w:r>
      <w:r w:rsidRPr="008A1A47">
        <w:t>. I would love to meet you in person!</w:t>
      </w:r>
    </w:p>
    <w:p w14:paraId="571BD6CA" w14:textId="77777777" w:rsidR="00DC7C29" w:rsidRPr="008A1A47" w:rsidRDefault="00DC7C29" w:rsidP="00DC7C29">
      <w:pPr>
        <w:pStyle w:val="NormalWeb"/>
        <w:spacing w:before="0" w:beforeAutospacing="0" w:after="0" w:afterAutospacing="0"/>
      </w:pPr>
      <w:r w:rsidRPr="008A1A47">
        <w:rPr>
          <w:rFonts w:ascii="Verdana" w:hAnsi="Verdana"/>
        </w:rPr>
        <w:t> </w:t>
      </w:r>
    </w:p>
    <w:p w14:paraId="620BF952" w14:textId="00C0CC98" w:rsidR="00DC7C29" w:rsidRPr="008A1A47" w:rsidRDefault="00DC7C29" w:rsidP="00DC7C29">
      <w:pPr>
        <w:pStyle w:val="NormalWeb"/>
        <w:spacing w:before="0" w:beforeAutospacing="0" w:after="0" w:afterAutospacing="0"/>
      </w:pPr>
      <w:r w:rsidRPr="008A1A47">
        <w:t xml:space="preserve">There </w:t>
      </w:r>
      <w:r w:rsidRPr="008A1A47">
        <w:t>are other</w:t>
      </w:r>
      <w:r w:rsidRPr="008A1A47">
        <w:t xml:space="preserve"> meeting</w:t>
      </w:r>
      <w:r w:rsidRPr="008A1A47">
        <w:t xml:space="preserve">s being set up throughout the state.  See the list of legislators and sign up </w:t>
      </w:r>
      <w:hyperlink r:id="rId6" w:history="1">
        <w:r w:rsidRPr="008A1A47">
          <w:rPr>
            <w:rStyle w:val="Hyperlink"/>
          </w:rPr>
          <w:t>to join here</w:t>
        </w:r>
      </w:hyperlink>
      <w:r w:rsidRPr="008A1A47">
        <w:t xml:space="preserve">. </w:t>
      </w:r>
    </w:p>
    <w:p w14:paraId="3BDD5204" w14:textId="5DE0B3CD" w:rsidR="00DC7C29" w:rsidRPr="008A1A47" w:rsidRDefault="00DC7C29" w:rsidP="00DC7C29">
      <w:pPr>
        <w:pStyle w:val="NormalWeb"/>
        <w:spacing w:before="0" w:beforeAutospacing="0" w:after="0" w:afterAutospacing="0"/>
      </w:pPr>
      <w:r w:rsidRPr="008A1A47">
        <w:rPr>
          <w:rFonts w:ascii="Verdana" w:hAnsi="Verdana"/>
        </w:rPr>
        <w:t>  </w:t>
      </w:r>
    </w:p>
    <w:p w14:paraId="1084FDDC" w14:textId="77777777" w:rsidR="008A1A47" w:rsidRDefault="00DC7C29" w:rsidP="00DC7C29">
      <w:pPr>
        <w:pStyle w:val="NormalWeb"/>
        <w:spacing w:before="0" w:beforeAutospacing="0" w:after="0" w:afterAutospacing="0"/>
      </w:pPr>
      <w:r w:rsidRPr="008A1A47">
        <w:rPr>
          <w:u w:val="single"/>
        </w:rPr>
        <w:t>Background Information:</w:t>
      </w:r>
      <w:r w:rsidRPr="008A1A47">
        <w:t xml:space="preserve"> </w:t>
      </w:r>
      <w:r w:rsidRPr="008A1A47">
        <w:t>The California Department of Finance</w:t>
      </w:r>
      <w:r w:rsidRPr="008A1A47">
        <w:t xml:space="preserve"> (</w:t>
      </w:r>
      <w:proofErr w:type="spellStart"/>
      <w:r w:rsidRPr="008A1A47">
        <w:t>DoF</w:t>
      </w:r>
      <w:proofErr w:type="spellEnd"/>
      <w:r w:rsidRPr="008A1A47">
        <w:t>)</w:t>
      </w:r>
      <w:r w:rsidRPr="008A1A47">
        <w:t xml:space="preserve"> now shows practically flat growth — not just until 2031, but through 2060. Despite this, HCD (California’s Department of Community Housing and Development) refuses to back off from their “aspirational goals” for housing mandates of 2.5 million units to accommodate roughly 5 million new residents by 2031. </w:t>
      </w:r>
    </w:p>
    <w:p w14:paraId="2BF86259" w14:textId="77777777" w:rsidR="008A1A47" w:rsidRDefault="008A1A47" w:rsidP="00DC7C29">
      <w:pPr>
        <w:pStyle w:val="NormalWeb"/>
        <w:spacing w:before="0" w:beforeAutospacing="0" w:after="0" w:afterAutospacing="0"/>
      </w:pPr>
    </w:p>
    <w:p w14:paraId="02A9D46E" w14:textId="2B9A5307" w:rsidR="00DC7C29" w:rsidRPr="008A1A47" w:rsidRDefault="00DC7C29" w:rsidP="00DC7C29">
      <w:pPr>
        <w:pStyle w:val="NormalWeb"/>
        <w:spacing w:before="0" w:beforeAutospacing="0" w:after="0" w:afterAutospacing="0"/>
      </w:pPr>
      <w:r w:rsidRPr="008A1A47">
        <w:t>In an email to Catalysts</w:t>
      </w:r>
      <w:r w:rsidR="008A1A47">
        <w:t xml:space="preserve"> inquiry</w:t>
      </w:r>
      <w:r w:rsidRPr="008A1A47">
        <w:t xml:space="preserve">, </w:t>
      </w:r>
      <w:r w:rsidR="008A1A47">
        <w:t>HCD staff</w:t>
      </w:r>
      <w:r w:rsidRPr="008A1A47">
        <w:t xml:space="preserve"> wrote: </w:t>
      </w:r>
      <w:r w:rsidRPr="008A1A47">
        <w:rPr>
          <w:b/>
          <w:bCs/>
          <w:color w:val="1D2228"/>
          <w:spacing w:val="-2"/>
          <w:bdr w:val="none" w:sz="0" w:space="0" w:color="auto" w:frame="1"/>
        </w:rPr>
        <w:t>“</w:t>
      </w:r>
      <w:r w:rsidRPr="008A1A47">
        <w:rPr>
          <w:b/>
          <w:bCs/>
          <w:color w:val="1D2228"/>
        </w:rPr>
        <w:t>Current RHNA numbers will remain in place for the remainder of each region’s 6</w:t>
      </w:r>
      <w:r w:rsidRPr="008A1A47">
        <w:rPr>
          <w:b/>
          <w:bCs/>
          <w:color w:val="1D2228"/>
          <w:vertAlign w:val="superscript"/>
        </w:rPr>
        <w:t>th</w:t>
      </w:r>
      <w:r w:rsidRPr="008A1A47">
        <w:rPr>
          <w:b/>
          <w:bCs/>
          <w:color w:val="1D2228"/>
        </w:rPr>
        <w:t> Cycle Planning Period. 7</w:t>
      </w:r>
      <w:r w:rsidRPr="008A1A47">
        <w:rPr>
          <w:b/>
          <w:bCs/>
          <w:color w:val="1D2228"/>
          <w:vertAlign w:val="superscript"/>
        </w:rPr>
        <w:t>th</w:t>
      </w:r>
      <w:r w:rsidRPr="008A1A47">
        <w:rPr>
          <w:b/>
          <w:bCs/>
          <w:color w:val="1D2228"/>
        </w:rPr>
        <w:t> Cycle planning periods begin in 2027. When calculating RHNA numbers for the 7</w:t>
      </w:r>
      <w:r w:rsidRPr="008A1A47">
        <w:rPr>
          <w:b/>
          <w:bCs/>
          <w:color w:val="1D2228"/>
          <w:vertAlign w:val="superscript"/>
        </w:rPr>
        <w:t>th</w:t>
      </w:r>
      <w:r w:rsidRPr="008A1A47">
        <w:rPr>
          <w:b/>
          <w:bCs/>
          <w:color w:val="1D2228"/>
        </w:rPr>
        <w:t> cycle, HCD will be using the most current DOF population projections.</w:t>
      </w:r>
      <w:r w:rsidR="008A1A47">
        <w:t>”</w:t>
      </w:r>
      <w:r w:rsidRPr="008A1A47">
        <w:t> </w:t>
      </w:r>
    </w:p>
    <w:p w14:paraId="484736CF" w14:textId="77777777" w:rsidR="00DC7C29" w:rsidRPr="008A1A47" w:rsidRDefault="00DC7C29" w:rsidP="00DC7C29">
      <w:pPr>
        <w:pStyle w:val="NormalWeb"/>
        <w:spacing w:before="0" w:beforeAutospacing="0" w:after="0" w:afterAutospacing="0"/>
      </w:pPr>
    </w:p>
    <w:p w14:paraId="6F0E7B8A" w14:textId="77777777" w:rsidR="00DC7C29" w:rsidRPr="008A1A47" w:rsidRDefault="00DC7C29" w:rsidP="00DC7C29">
      <w:pPr>
        <w:pStyle w:val="NormalWeb"/>
        <w:spacing w:before="0" w:beforeAutospacing="0" w:after="0" w:afterAutospacing="0"/>
      </w:pPr>
      <w:r w:rsidRPr="008A1A47">
        <w:t>Even after the numbers failed a partial audit last year, nothing was done. Unfortunately, the HCD is not required to revise their targets unless directed by the legislature. </w:t>
      </w:r>
    </w:p>
    <w:p w14:paraId="19A653E6" w14:textId="77777777" w:rsidR="00DC7C29" w:rsidRPr="008A1A47" w:rsidRDefault="00DC7C29" w:rsidP="00DC7C29">
      <w:pPr>
        <w:pStyle w:val="NormalWeb"/>
        <w:spacing w:before="0" w:beforeAutospacing="0" w:after="0" w:afterAutospacing="0"/>
      </w:pPr>
    </w:p>
    <w:p w14:paraId="1CED4E49" w14:textId="77777777" w:rsidR="00DC7C29" w:rsidRPr="008A1A47" w:rsidRDefault="00DC7C29" w:rsidP="00DC7C29">
      <w:pPr>
        <w:pStyle w:val="NormalWeb"/>
        <w:spacing w:before="0" w:beforeAutospacing="0" w:after="0" w:afterAutospacing="0"/>
      </w:pPr>
      <w:r w:rsidRPr="008A1A47">
        <w:t xml:space="preserve">Our ask in these lobbying meetings will be for a </w:t>
      </w:r>
      <w:r w:rsidRPr="008A1A47">
        <w:rPr>
          <w:i/>
          <w:iCs/>
        </w:rPr>
        <w:t xml:space="preserve">full audit </w:t>
      </w:r>
      <w:r w:rsidRPr="008A1A47">
        <w:t>of the overblown RHNA numbers, and to bring housing quotas in line with reality.</w:t>
      </w:r>
    </w:p>
    <w:p w14:paraId="56E1150B" w14:textId="77777777" w:rsidR="00DC7C29" w:rsidRPr="008A1A47" w:rsidRDefault="00DC7C29" w:rsidP="00DC7C29">
      <w:pPr>
        <w:pStyle w:val="NormalWeb"/>
        <w:spacing w:before="0" w:beforeAutospacing="0" w:after="0" w:afterAutospacing="0"/>
      </w:pPr>
      <w:r w:rsidRPr="008A1A47">
        <w:rPr>
          <w:rFonts w:ascii="Verdana" w:hAnsi="Verdana"/>
        </w:rPr>
        <w:lastRenderedPageBreak/>
        <w:t> </w:t>
      </w:r>
    </w:p>
    <w:p w14:paraId="13F12EA0" w14:textId="72838707" w:rsidR="00DC7C29" w:rsidRPr="008A1A47" w:rsidRDefault="008A1A47" w:rsidP="00DC7C29">
      <w:pPr>
        <w:pStyle w:val="NormalWeb"/>
        <w:spacing w:before="0" w:beforeAutospacing="0" w:after="0" w:afterAutospacing="0"/>
      </w:pPr>
      <w:r w:rsidRPr="008A1A47">
        <w:rPr>
          <w:u w:val="single"/>
        </w:rPr>
        <w:t>JOIN US!</w:t>
      </w:r>
      <w:r>
        <w:t xml:space="preserve">  </w:t>
      </w:r>
      <w:r w:rsidR="00DC7C29" w:rsidRPr="008A1A47">
        <w:t>You don’t need to be an expert to participate; your presence as a constituent is incredibly meaningful. Our “side” has been largely invisible for too long. These in-district meetings give Senators and Assemblypersons a chance to hear directly from their constituents that </w:t>
      </w:r>
      <w:r w:rsidR="00DC7C29" w:rsidRPr="008A1A47">
        <w:rPr>
          <w:i/>
          <w:iCs/>
        </w:rPr>
        <w:t>we are not ok with destructive and misguided California housing policy.</w:t>
      </w:r>
      <w:r w:rsidR="00DC7C29" w:rsidRPr="008A1A47">
        <w:t> </w:t>
      </w:r>
    </w:p>
    <w:p w14:paraId="12C5B518" w14:textId="2E5218A3" w:rsidR="00DC7C29" w:rsidRPr="008A1A47" w:rsidRDefault="00DC7C29" w:rsidP="00DC7C29">
      <w:pPr>
        <w:pStyle w:val="NormalWeb"/>
        <w:spacing w:before="0" w:beforeAutospacing="0" w:after="0" w:afterAutospacing="0"/>
      </w:pPr>
      <w:r w:rsidRPr="008A1A47">
        <w:rPr>
          <w:rFonts w:ascii="Verdana" w:hAnsi="Verdana"/>
        </w:rPr>
        <w:t>  </w:t>
      </w:r>
    </w:p>
    <w:p w14:paraId="45C1034E" w14:textId="5E45BC50" w:rsidR="00DC7C29" w:rsidRPr="008A1A47" w:rsidRDefault="00DC7C29" w:rsidP="00DC7C29">
      <w:pPr>
        <w:pStyle w:val="NormalWeb"/>
        <w:spacing w:before="0" w:beforeAutospacing="0" w:after="0" w:afterAutospacing="0"/>
      </w:pPr>
      <w:r w:rsidRPr="008A1A47">
        <w:t>My goal is to have at least five people join me on 10/18— but I am shooting for twenty! If you’ve been itching to </w:t>
      </w:r>
      <w:r w:rsidRPr="008A1A47">
        <w:rPr>
          <w:i/>
          <w:iCs/>
        </w:rPr>
        <w:t>do something real, </w:t>
      </w:r>
      <w:r w:rsidRPr="008A1A47">
        <w:t>this is a great opportunity.</w:t>
      </w:r>
    </w:p>
    <w:p w14:paraId="18A899E9" w14:textId="77777777" w:rsidR="00DC7C29" w:rsidRPr="008A1A47" w:rsidRDefault="00DC7C29" w:rsidP="00DC7C29">
      <w:pPr>
        <w:pStyle w:val="NormalWeb"/>
        <w:spacing w:before="0" w:beforeAutospacing="0" w:after="0" w:afterAutospacing="0"/>
      </w:pPr>
      <w:r w:rsidRPr="008A1A47">
        <w:t> </w:t>
      </w:r>
    </w:p>
    <w:p w14:paraId="17253991" w14:textId="7808A920" w:rsidR="00DC7C29" w:rsidRPr="008A1A47" w:rsidRDefault="00DC7C29" w:rsidP="00DC7C29">
      <w:pPr>
        <w:pStyle w:val="NormalWeb"/>
        <w:spacing w:before="0" w:beforeAutospacing="0" w:after="0" w:afterAutospacing="0"/>
      </w:pPr>
      <w:r w:rsidRPr="008A1A47">
        <w:t>Please reply to this email ASAP if you want to join us. </w:t>
      </w:r>
    </w:p>
    <w:p w14:paraId="0A1E32D1" w14:textId="77777777" w:rsidR="00DC7C29" w:rsidRPr="008A1A47" w:rsidRDefault="00DC7C29" w:rsidP="00DC7C29">
      <w:pPr>
        <w:pStyle w:val="NormalWeb"/>
        <w:spacing w:before="0" w:beforeAutospacing="0" w:after="0" w:afterAutospacing="0"/>
      </w:pPr>
      <w:r w:rsidRPr="008A1A47">
        <w:rPr>
          <w:rFonts w:ascii="Verdana" w:hAnsi="Verdana"/>
        </w:rPr>
        <w:t> </w:t>
      </w:r>
    </w:p>
    <w:p w14:paraId="439025D0" w14:textId="77777777" w:rsidR="00DC7C29" w:rsidRPr="008A1A47" w:rsidRDefault="00DC7C29" w:rsidP="00DC7C29">
      <w:pPr>
        <w:pStyle w:val="NormalWeb"/>
        <w:spacing w:before="0" w:beforeAutospacing="0" w:after="0" w:afterAutospacing="0"/>
      </w:pPr>
      <w:r w:rsidRPr="008A1A47">
        <w:t>Best,</w:t>
      </w:r>
    </w:p>
    <w:p w14:paraId="0C0764A6" w14:textId="77777777" w:rsidR="00DC7C29" w:rsidRPr="008A1A47" w:rsidRDefault="00DC7C29" w:rsidP="00DC7C29">
      <w:pPr>
        <w:pStyle w:val="NormalWeb"/>
        <w:spacing w:before="0" w:beforeAutospacing="0" w:after="0" w:afterAutospacing="0"/>
      </w:pPr>
      <w:r w:rsidRPr="008A1A47">
        <w:rPr>
          <w:rFonts w:ascii="Verdana" w:hAnsi="Verdana"/>
        </w:rPr>
        <w:t> </w:t>
      </w:r>
    </w:p>
    <w:p w14:paraId="12ACDDBE" w14:textId="77777777" w:rsidR="00DC7C29" w:rsidRPr="008A1A47" w:rsidRDefault="00DC7C29" w:rsidP="00DC7C29">
      <w:pPr>
        <w:pStyle w:val="NormalWeb"/>
        <w:spacing w:before="0" w:beforeAutospacing="0" w:after="0" w:afterAutospacing="0"/>
      </w:pPr>
      <w:r w:rsidRPr="008A1A47">
        <w:t>Amy Kalish</w:t>
      </w:r>
    </w:p>
    <w:p w14:paraId="0CC386A9" w14:textId="77777777" w:rsidR="00DC7C29" w:rsidRPr="008A1A47" w:rsidRDefault="00DC7C29" w:rsidP="00DC7C29">
      <w:pPr>
        <w:pStyle w:val="NormalWeb"/>
        <w:spacing w:before="0" w:beforeAutospacing="0" w:after="0" w:afterAutospacing="0"/>
      </w:pPr>
      <w:hyperlink r:id="rId7" w:tgtFrame="_blank" w:history="1">
        <w:r w:rsidRPr="008A1A47">
          <w:rPr>
            <w:rStyle w:val="Hyperlink"/>
            <w:color w:val="954F72"/>
          </w:rPr>
          <w:t>Citizenmarin.org</w:t>
        </w:r>
      </w:hyperlink>
    </w:p>
    <w:p w14:paraId="78D383EB" w14:textId="6B0C00E1" w:rsidR="00730005" w:rsidRPr="009C1BC5" w:rsidRDefault="00730005" w:rsidP="004425D1">
      <w:pPr>
        <w:pStyle w:val="NoSpacing"/>
        <w:rPr>
          <w:sz w:val="24"/>
          <w:szCs w:val="24"/>
        </w:rPr>
      </w:pPr>
    </w:p>
    <w:sectPr w:rsidR="00730005" w:rsidRPr="009C1BC5" w:rsidSect="008A1A47">
      <w:pgSz w:w="12240" w:h="15840"/>
      <w:pgMar w:top="792" w:right="1267" w:bottom="80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E70"/>
    <w:rsid w:val="004425D1"/>
    <w:rsid w:val="00453E70"/>
    <w:rsid w:val="004F5CD6"/>
    <w:rsid w:val="00537C21"/>
    <w:rsid w:val="006E055E"/>
    <w:rsid w:val="00730005"/>
    <w:rsid w:val="00746A8B"/>
    <w:rsid w:val="008A1A47"/>
    <w:rsid w:val="009C1BC5"/>
    <w:rsid w:val="00B07A3D"/>
    <w:rsid w:val="00DC7C29"/>
    <w:rsid w:val="00FB5E44"/>
    <w:rsid w:val="00FC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FEED"/>
  <w15:docId w15:val="{796D2646-A0E6-BC4C-9333-50FB67FD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E70"/>
    <w:pPr>
      <w:spacing w:after="0" w:line="240" w:lineRule="auto"/>
    </w:pPr>
  </w:style>
  <w:style w:type="character" w:styleId="Hyperlink">
    <w:name w:val="Hyperlink"/>
    <w:basedOn w:val="DefaultParagraphFont"/>
    <w:uiPriority w:val="99"/>
    <w:unhideWhenUsed/>
    <w:rsid w:val="00453E70"/>
    <w:rPr>
      <w:color w:val="0000FF" w:themeColor="hyperlink"/>
      <w:u w:val="single"/>
    </w:rPr>
  </w:style>
  <w:style w:type="character" w:styleId="UnresolvedMention">
    <w:name w:val="Unresolved Mention"/>
    <w:basedOn w:val="DefaultParagraphFont"/>
    <w:uiPriority w:val="99"/>
    <w:semiHidden/>
    <w:unhideWhenUsed/>
    <w:rsid w:val="00FC53D9"/>
    <w:rPr>
      <w:color w:val="605E5C"/>
      <w:shd w:val="clear" w:color="auto" w:fill="E1DFDD"/>
    </w:rPr>
  </w:style>
  <w:style w:type="character" w:styleId="FollowedHyperlink">
    <w:name w:val="FollowedHyperlink"/>
    <w:basedOn w:val="DefaultParagraphFont"/>
    <w:uiPriority w:val="99"/>
    <w:semiHidden/>
    <w:unhideWhenUsed/>
    <w:rsid w:val="00746A8B"/>
    <w:rPr>
      <w:color w:val="800080" w:themeColor="followedHyperlink"/>
      <w:u w:val="single"/>
    </w:rPr>
  </w:style>
  <w:style w:type="paragraph" w:styleId="NormalWeb">
    <w:name w:val="Normal (Web)"/>
    <w:basedOn w:val="Normal"/>
    <w:uiPriority w:val="99"/>
    <w:semiHidden/>
    <w:unhideWhenUsed/>
    <w:rsid w:val="00DC7C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437149">
      <w:bodyDiv w:val="1"/>
      <w:marLeft w:val="0"/>
      <w:marRight w:val="0"/>
      <w:marTop w:val="0"/>
      <w:marBottom w:val="0"/>
      <w:divBdr>
        <w:top w:val="none" w:sz="0" w:space="0" w:color="auto"/>
        <w:left w:val="none" w:sz="0" w:space="0" w:color="auto"/>
        <w:bottom w:val="none" w:sz="0" w:space="0" w:color="auto"/>
        <w:right w:val="none" w:sz="0" w:space="0" w:color="auto"/>
      </w:divBdr>
      <w:divsChild>
        <w:div w:id="2123960546">
          <w:marLeft w:val="0"/>
          <w:marRight w:val="0"/>
          <w:marTop w:val="0"/>
          <w:marBottom w:val="0"/>
          <w:divBdr>
            <w:top w:val="none" w:sz="0" w:space="0" w:color="auto"/>
            <w:left w:val="none" w:sz="0" w:space="0" w:color="auto"/>
            <w:bottom w:val="none" w:sz="0" w:space="0" w:color="auto"/>
            <w:right w:val="none" w:sz="0" w:space="0" w:color="auto"/>
          </w:divBdr>
          <w:divsChild>
            <w:div w:id="792292069">
              <w:marLeft w:val="0"/>
              <w:marRight w:val="0"/>
              <w:marTop w:val="0"/>
              <w:marBottom w:val="0"/>
              <w:divBdr>
                <w:top w:val="none" w:sz="0" w:space="0" w:color="auto"/>
                <w:left w:val="none" w:sz="0" w:space="0" w:color="auto"/>
                <w:bottom w:val="none" w:sz="0" w:space="0" w:color="auto"/>
                <w:right w:val="none" w:sz="0" w:space="0" w:color="auto"/>
              </w:divBdr>
              <w:divsChild>
                <w:div w:id="300304340">
                  <w:marLeft w:val="0"/>
                  <w:marRight w:val="0"/>
                  <w:marTop w:val="0"/>
                  <w:marBottom w:val="0"/>
                  <w:divBdr>
                    <w:top w:val="none" w:sz="0" w:space="0" w:color="auto"/>
                    <w:left w:val="none" w:sz="0" w:space="0" w:color="auto"/>
                    <w:bottom w:val="none" w:sz="0" w:space="0" w:color="auto"/>
                    <w:right w:val="none" w:sz="0" w:space="0" w:color="auto"/>
                  </w:divBdr>
                </w:div>
                <w:div w:id="10252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itizenmari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ewwktfCj_MdVUNlBQgp4ZPdkNeFVLRpLSKNo_GfUvolJSv4w/alreadyresponded?pli=1&amp;pli=1" TargetMode="External"/><Relationship Id="rId5" Type="http://schemas.openxmlformats.org/officeDocument/2006/relationships/hyperlink" Target="http://catalystsca.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Huntting</dc:creator>
  <cp:lastModifiedBy>Susan Kirsch</cp:lastModifiedBy>
  <cp:revision>6</cp:revision>
  <dcterms:created xsi:type="dcterms:W3CDTF">2023-08-30T19:30:00Z</dcterms:created>
  <dcterms:modified xsi:type="dcterms:W3CDTF">2023-09-23T16:36:00Z</dcterms:modified>
</cp:coreProperties>
</file>